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E" w:rsidRPr="0082342D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82342D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82342D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074D88" w:rsidRPr="0082342D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651645" w:rsidTr="009674DB">
        <w:trPr>
          <w:trHeight w:val="588"/>
        </w:trPr>
        <w:tc>
          <w:tcPr>
            <w:tcW w:w="880" w:type="dxa"/>
          </w:tcPr>
          <w:p w:rsidR="009766E4" w:rsidRPr="00651645" w:rsidRDefault="009766E4" w:rsidP="005524DE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5A1A7F" w:rsidRDefault="009674DB" w:rsidP="009674DB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Cs w:val="22"/>
              </w:rPr>
              <w:t>I</w:t>
            </w:r>
            <w:r w:rsidR="005A1A7F">
              <w:rPr>
                <w:rFonts w:asciiTheme="minorHAnsi" w:hAnsiTheme="minorHAnsi" w:cstheme="minorHAnsi"/>
                <w:b/>
                <w:szCs w:val="22"/>
              </w:rPr>
              <w:t xml:space="preserve">ch kann Redundanzen erkennen und </w:t>
            </w:r>
            <w:r w:rsidR="00512136">
              <w:rPr>
                <w:rFonts w:asciiTheme="minorHAnsi" w:hAnsiTheme="minorHAnsi" w:cstheme="minorHAnsi"/>
                <w:b/>
                <w:szCs w:val="22"/>
              </w:rPr>
              <w:t>eine Tabelle entsprechend optimieren</w:t>
            </w:r>
            <w:r w:rsidR="005A1A7F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9674DB" w:rsidRPr="00651645" w:rsidRDefault="005A1A7F" w:rsidP="009674DB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</w:t>
            </w:r>
            <w:r w:rsidR="009674DB" w:rsidRPr="00651645">
              <w:rPr>
                <w:rFonts w:asciiTheme="minorHAnsi" w:hAnsiTheme="minorHAnsi" w:cstheme="minorHAnsi"/>
                <w:b/>
                <w:szCs w:val="22"/>
              </w:rPr>
              <w:t>ch kann ein Datenbankmodell</w:t>
            </w:r>
            <w:r w:rsidR="00E71AE4" w:rsidRPr="0065164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9674DB" w:rsidRPr="00651645">
              <w:rPr>
                <w:rFonts w:asciiTheme="minorHAnsi" w:hAnsiTheme="minorHAnsi" w:cstheme="minorHAnsi"/>
                <w:b/>
                <w:szCs w:val="22"/>
              </w:rPr>
              <w:t xml:space="preserve">mit </w:t>
            </w:r>
            <w:r>
              <w:rPr>
                <w:rFonts w:asciiTheme="minorHAnsi" w:hAnsiTheme="minorHAnsi" w:cstheme="minorHAnsi"/>
                <w:b/>
                <w:szCs w:val="22"/>
              </w:rPr>
              <w:t>einer 1:n Relation zwischen zwei Entitätstypen beschreiben</w:t>
            </w:r>
            <w:r w:rsidR="009F2611" w:rsidRPr="00651645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651645" w:rsidRDefault="009674DB" w:rsidP="005A1A7F">
            <w:pPr>
              <w:spacing w:before="80" w:after="120"/>
              <w:rPr>
                <w:rFonts w:asciiTheme="minorHAnsi" w:hAnsiTheme="minorHAnsi" w:cstheme="minorHAnsi"/>
                <w:b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5A1A7F">
              <w:rPr>
                <w:rFonts w:asciiTheme="minorHAnsi" w:hAnsiTheme="minorHAnsi" w:cstheme="minorHAnsi"/>
                <w:b/>
                <w:szCs w:val="22"/>
              </w:rPr>
              <w:t xml:space="preserve">einfache </w:t>
            </w:r>
            <w:r w:rsidRPr="00651645">
              <w:rPr>
                <w:rFonts w:asciiTheme="minorHAnsi" w:hAnsiTheme="minorHAnsi" w:cstheme="minorHAnsi"/>
                <w:b/>
                <w:szCs w:val="22"/>
              </w:rPr>
              <w:t>SQL</w:t>
            </w:r>
            <w:r w:rsidR="005A1A7F">
              <w:rPr>
                <w:rFonts w:asciiTheme="minorHAnsi" w:hAnsiTheme="minorHAnsi" w:cstheme="minorHAnsi"/>
                <w:b/>
                <w:szCs w:val="22"/>
              </w:rPr>
              <w:t>-Abfragen über zwei Datenbanktabellen entwerfen und anwenden</w:t>
            </w:r>
            <w:r w:rsidR="009F2611" w:rsidRPr="00651645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766E4" w:rsidRPr="00651645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  <w:p w:rsidR="00224AE9" w:rsidRPr="00651645" w:rsidRDefault="00224AE9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51645" w:rsidTr="00FC5B1F">
        <w:trPr>
          <w:trHeight w:val="1129"/>
        </w:trPr>
        <w:tc>
          <w:tcPr>
            <w:tcW w:w="880" w:type="dxa"/>
            <w:tcBorders>
              <w:bottom w:val="nil"/>
            </w:tcBorders>
          </w:tcPr>
          <w:p w:rsidR="009766E4" w:rsidRPr="00651645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51645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Pr="00651645" w:rsidRDefault="00EF4670" w:rsidP="00D573FD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BE7738" w:rsidRPr="00651645">
              <w:rPr>
                <w:rFonts w:asciiTheme="minorHAnsi" w:hAnsiTheme="minorHAnsi" w:cstheme="minorHAnsi"/>
                <w:sz w:val="24"/>
              </w:rPr>
              <w:t>das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BE7738" w:rsidRPr="00651645">
              <w:rPr>
                <w:rFonts w:asciiTheme="minorHAnsi" w:hAnsiTheme="minorHAnsi" w:cstheme="minorHAnsi"/>
                <w:color w:val="auto"/>
                <w:sz w:val="24"/>
              </w:rPr>
              <w:t>Anforderungskriterium</w:t>
            </w:r>
            <w:r w:rsidR="005A4139" w:rsidRPr="00651645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r w:rsidR="00224AE9" w:rsidRPr="00651645">
              <w:rPr>
                <w:rFonts w:asciiTheme="minorHAnsi" w:eastAsia="Calibri" w:hAnsiTheme="minorHAnsi" w:cstheme="minorHAnsi"/>
                <w:sz w:val="24"/>
              </w:rPr>
              <w:t>‚</w:t>
            </w:r>
            <w:r w:rsidR="005A4139" w:rsidRPr="00651645">
              <w:rPr>
                <w:rFonts w:asciiTheme="minorHAnsi" w:eastAsia="Calibri" w:hAnsiTheme="minorHAnsi" w:cstheme="minorHAnsi"/>
                <w:sz w:val="24"/>
              </w:rPr>
              <w:t>Redundanzfreiheit</w:t>
            </w:r>
            <w:r w:rsidR="00224AE9" w:rsidRPr="00651645">
              <w:rPr>
                <w:rFonts w:asciiTheme="minorHAnsi" w:eastAsia="Calibri" w:hAnsiTheme="minorHAnsi" w:cstheme="minorHAnsi"/>
                <w:sz w:val="24"/>
              </w:rPr>
              <w:t>‘</w:t>
            </w:r>
            <w:r w:rsidR="005A4139" w:rsidRPr="00651645">
              <w:rPr>
                <w:rFonts w:asciiTheme="minorHAnsi" w:hAnsiTheme="minorHAnsi" w:cstheme="minorHAnsi"/>
                <w:color w:val="auto"/>
                <w:sz w:val="24"/>
              </w:rPr>
              <w:t xml:space="preserve"> für relationale Datenbanken erklären.</w:t>
            </w:r>
          </w:p>
          <w:p w:rsidR="009E7035" w:rsidRPr="00651645" w:rsidRDefault="00CC4841" w:rsidP="00FC5B1F">
            <w:pPr>
              <w:pStyle w:val="Standard1"/>
              <w:numPr>
                <w:ilvl w:val="1"/>
                <w:numId w:val="9"/>
              </w:numPr>
              <w:spacing w:before="40" w:after="120" w:line="240" w:lineRule="auto"/>
              <w:ind w:left="482" w:right="63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Ich kann</w:t>
            </w:r>
            <w:r w:rsidR="00BE7738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07E07" w:rsidRPr="00651645">
              <w:rPr>
                <w:rFonts w:asciiTheme="minorHAnsi" w:hAnsiTheme="minorHAnsi" w:cstheme="minorHAnsi"/>
                <w:sz w:val="24"/>
              </w:rPr>
              <w:t>Lösungsansätze zur Vermeidung von Redundanzen in einer Datenbanktabelle beschreiben.</w:t>
            </w:r>
          </w:p>
        </w:tc>
        <w:tc>
          <w:tcPr>
            <w:tcW w:w="567" w:type="dxa"/>
          </w:tcPr>
          <w:p w:rsidR="009766E4" w:rsidRPr="00651645" w:rsidRDefault="009766E4" w:rsidP="00224AE9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="00224AE9"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651645" w:rsidRDefault="00D573FD" w:rsidP="00224AE9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224AE9" w:rsidRPr="00651645" w:rsidRDefault="00663176" w:rsidP="00224AE9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48577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F48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512136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:rsidR="009766E4" w:rsidRPr="00651645" w:rsidRDefault="00663176" w:rsidP="00224AE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2950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F48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DA59B4" w:rsidRPr="00970F48" w:rsidTr="0049613F">
        <w:trPr>
          <w:trHeight w:val="354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9B4" w:rsidRPr="00651645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B4" w:rsidRPr="00651645" w:rsidRDefault="00DA59B4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2.1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den Begriff Entität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2.2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den Begriff Entitätstyp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2.3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den</w:t>
            </w:r>
            <w:r w:rsidR="00FC5B1F" w:rsidRPr="00651645">
              <w:rPr>
                <w:rFonts w:asciiTheme="minorHAnsi" w:hAnsiTheme="minorHAnsi" w:cstheme="minorHAnsi"/>
                <w:sz w:val="24"/>
              </w:rPr>
              <w:t xml:space="preserve"> Begriff Beziehungstyp erklären.</w:t>
            </w:r>
          </w:p>
          <w:p w:rsidR="005A4139" w:rsidRPr="00651645" w:rsidRDefault="00512136" w:rsidP="0051213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eine 1:n Relation zwischen zwei Entitätstypen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erklären.</w:t>
            </w:r>
          </w:p>
          <w:p w:rsidR="00DA59B4" w:rsidRDefault="008D15FB" w:rsidP="00074D8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2.5</w:t>
            </w:r>
            <w:r w:rsidR="00DA59B4" w:rsidRPr="00651645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ein </w:t>
            </w:r>
            <w:r w:rsidR="00E71AE4" w:rsidRPr="00651645">
              <w:rPr>
                <w:rFonts w:asciiTheme="minorHAnsi" w:hAnsiTheme="minorHAnsi" w:cstheme="minorHAnsi"/>
                <w:sz w:val="24"/>
              </w:rPr>
              <w:t>Entity-Relationship-</w:t>
            </w:r>
            <w:r w:rsidR="00FC5B1F" w:rsidRPr="00651645">
              <w:rPr>
                <w:rFonts w:asciiTheme="minorHAnsi" w:hAnsiTheme="minorHAnsi" w:cstheme="minorHAnsi"/>
                <w:sz w:val="24"/>
              </w:rPr>
              <w:t xml:space="preserve">Diagramm </w:t>
            </w:r>
            <w:r w:rsidR="00BE7738" w:rsidRPr="00651645">
              <w:rPr>
                <w:rFonts w:asciiTheme="minorHAnsi" w:hAnsiTheme="minorHAnsi" w:cstheme="minorHAnsi"/>
                <w:sz w:val="24"/>
              </w:rPr>
              <w:t>(ERD)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mit zwei </w:t>
            </w:r>
            <w:r w:rsidR="00512136">
              <w:rPr>
                <w:rFonts w:asciiTheme="minorHAnsi" w:hAnsiTheme="minorHAnsi" w:cstheme="minorHAnsi"/>
                <w:sz w:val="24"/>
              </w:rPr>
              <w:t>Entitätstypen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512136">
              <w:rPr>
                <w:rFonts w:asciiTheme="minorHAnsi" w:hAnsiTheme="minorHAnsi" w:cstheme="minorHAnsi"/>
                <w:sz w:val="24"/>
              </w:rPr>
              <w:t>erklären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>.</w:t>
            </w:r>
          </w:p>
          <w:p w:rsidR="00512136" w:rsidRPr="00651645" w:rsidRDefault="008D15FB" w:rsidP="00512136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2.6</w:t>
            </w:r>
            <w:r w:rsidR="00512136">
              <w:rPr>
                <w:rFonts w:asciiTheme="minorHAnsi" w:hAnsiTheme="minorHAnsi" w:cstheme="minorHAnsi"/>
                <w:sz w:val="24"/>
              </w:rPr>
              <w:tab/>
            </w:r>
            <w:r w:rsidR="00512136" w:rsidRPr="00651645">
              <w:rPr>
                <w:rFonts w:asciiTheme="minorHAnsi" w:hAnsiTheme="minorHAnsi" w:cstheme="minorHAnsi"/>
                <w:sz w:val="24"/>
              </w:rPr>
              <w:t>Ich kann die Bedeutung eines Fremdschlüssels erklären.</w:t>
            </w:r>
          </w:p>
          <w:p w:rsidR="00512136" w:rsidRPr="00651645" w:rsidRDefault="008D15FB" w:rsidP="00074D8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2.7</w:t>
            </w:r>
            <w:r w:rsidR="00512136">
              <w:rPr>
                <w:rFonts w:asciiTheme="minorHAnsi" w:hAnsiTheme="minorHAnsi" w:cstheme="minorHAnsi"/>
                <w:sz w:val="24"/>
              </w:rPr>
              <w:tab/>
              <w:t>Ich kann ein Relationenmodell mit einem Fremdschlüssel erklären.</w:t>
            </w:r>
          </w:p>
          <w:p w:rsidR="009C58CC" w:rsidRPr="00651645" w:rsidRDefault="008D15FB" w:rsidP="00970F4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2.8</w:t>
            </w:r>
            <w:r w:rsidR="00936243" w:rsidRPr="00651645">
              <w:rPr>
                <w:rFonts w:asciiTheme="minorHAnsi" w:hAnsiTheme="minorHAnsi" w:cstheme="minorHAnsi"/>
                <w:sz w:val="24"/>
              </w:rPr>
              <w:tab/>
              <w:t>Ich kann die Wirkungsweise der Attribut-Eigenschaft 'Auto Increment'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FD" w:rsidRPr="00651645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DA59B4" w:rsidRPr="00651645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512136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512136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:rsidR="00936243" w:rsidRPr="00651645" w:rsidRDefault="00FC5B1F" w:rsidP="00970F48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25205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970F48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436445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970F48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723018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970F48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376054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970F48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970F48" w:rsidRPr="00651645" w:rsidRDefault="00970F48" w:rsidP="00970F48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20853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4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141081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49613F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0350821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970F48" w:rsidRPr="00651645" w:rsidRDefault="0049613F" w:rsidP="00970F48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970F48" w:rsidRPr="00970F48" w:rsidRDefault="00970F48" w:rsidP="00970F48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12812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613F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2346AC" w:rsidRPr="00651645" w:rsidTr="0049613F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C" w:rsidRPr="00651645" w:rsidRDefault="002346AC" w:rsidP="007A657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C" w:rsidRPr="00651645" w:rsidRDefault="002346AC" w:rsidP="007A657F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3.1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die Wirkungsweise eines Equi-Joins erklären.</w:t>
            </w:r>
          </w:p>
          <w:p w:rsidR="002346AC" w:rsidRPr="00651645" w:rsidRDefault="002346AC" w:rsidP="0049613F">
            <w:pPr>
              <w:pStyle w:val="Standard1"/>
              <w:spacing w:before="60" w:after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3.2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 xml:space="preserve">Ich kann Daten aus </w:t>
            </w:r>
            <w:r w:rsidR="0049613F">
              <w:rPr>
                <w:rFonts w:asciiTheme="minorHAnsi" w:hAnsiTheme="minorHAnsi" w:cstheme="minorHAnsi"/>
                <w:sz w:val="24"/>
              </w:rPr>
              <w:t>zwei</w:t>
            </w:r>
            <w:r w:rsidRPr="00651645">
              <w:rPr>
                <w:rFonts w:asciiTheme="minorHAnsi" w:hAnsiTheme="minorHAnsi" w:cstheme="minorHAnsi"/>
                <w:sz w:val="24"/>
              </w:rPr>
              <w:t xml:space="preserve"> Tabellen mit SQL abfra</w:t>
            </w:r>
            <w:r w:rsidR="0049613F">
              <w:rPr>
                <w:rFonts w:asciiTheme="minorHAnsi" w:hAnsiTheme="minorHAnsi" w:cstheme="minorHAnsi"/>
                <w:sz w:val="24"/>
              </w:rPr>
              <w:t>gen.</w:t>
            </w:r>
            <w:r w:rsidR="0049613F">
              <w:rPr>
                <w:rFonts w:asciiTheme="minorHAnsi" w:hAnsiTheme="minorHAnsi" w:cstheme="minorHAnsi"/>
                <w:sz w:val="24"/>
              </w:rPr>
              <w:br/>
              <w:t>(Projektionen, Selektionen</w:t>
            </w:r>
            <w:r w:rsidRPr="00651645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C" w:rsidRPr="00651645" w:rsidRDefault="002346AC" w:rsidP="007A657F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2346AC" w:rsidRPr="00651645" w:rsidRDefault="002346AC" w:rsidP="007A657F">
            <w:pPr>
              <w:pStyle w:val="Standard1"/>
              <w:spacing w:before="8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64427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46AC" w:rsidRPr="00651645" w:rsidRDefault="0049613F" w:rsidP="007A657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507264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46AC" w:rsidRPr="00651645" w:rsidRDefault="002346AC" w:rsidP="007A657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065B27" w:rsidRPr="0082342D" w:rsidRDefault="00065B27">
      <w:pPr>
        <w:spacing w:line="259" w:lineRule="auto"/>
        <w:rPr>
          <w:rFonts w:asciiTheme="minorHAnsi" w:hAnsiTheme="minorHAnsi" w:cstheme="minorHAnsi"/>
        </w:rPr>
      </w:pPr>
    </w:p>
    <w:p w:rsidR="00771A90" w:rsidRDefault="00771A90" w:rsidP="00771A90">
      <w:pPr>
        <w:pStyle w:val="Standard1"/>
        <w:spacing w:before="60" w:line="240" w:lineRule="auto"/>
        <w:ind w:left="482" w:hanging="482"/>
        <w:rPr>
          <w:szCs w:val="22"/>
        </w:rPr>
      </w:pPr>
    </w:p>
    <w:sectPr w:rsidR="00771A90" w:rsidSect="00732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7D5" w:rsidRDefault="00A147D5" w:rsidP="009766E4">
      <w:r>
        <w:separator/>
      </w:r>
    </w:p>
  </w:endnote>
  <w:endnote w:type="continuationSeparator" w:id="0">
    <w:p w:rsidR="00A147D5" w:rsidRDefault="00A147D5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3" w:rsidRDefault="00EC06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56E" w:rsidRDefault="00BB156E" w:rsidP="00BB156E">
    <w:pPr>
      <w:pStyle w:val="Fuzeile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375D1F" w:rsidRPr="00BB156E" w:rsidRDefault="00BB156E" w:rsidP="00BB156E">
    <w:pPr>
      <w:pStyle w:val="Fuzeile"/>
      <w:spacing w:before="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P:  Pflichtbereich</w:t>
    </w:r>
    <w:r>
      <w:rPr>
        <w:rFonts w:ascii="Arial" w:hAnsi="Arial" w:cs="Arial"/>
        <w:sz w:val="18"/>
      </w:rPr>
      <w:tab/>
      <w:t xml:space="preserve">W: Wahlbereich </w:t>
    </w:r>
    <w:r>
      <w:rPr>
        <w:rFonts w:ascii="Arial" w:hAnsi="Arial" w:cs="Arial"/>
        <w:sz w:val="18"/>
      </w:rPr>
      <w:tab/>
      <w:t xml:space="preserve">Seite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PAGE  \* Arabic  \* MERGEFORMAT</w:instrText>
    </w:r>
    <w:r>
      <w:rPr>
        <w:rFonts w:ascii="Arial" w:hAnsi="Arial" w:cs="Arial"/>
        <w:b/>
        <w:sz w:val="18"/>
      </w:rPr>
      <w:fldChar w:fldCharType="separate"/>
    </w:r>
    <w:r w:rsidR="00663176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  <w:r>
      <w:rPr>
        <w:rFonts w:ascii="Arial" w:hAnsi="Arial" w:cs="Arial"/>
        <w:sz w:val="18"/>
      </w:rPr>
      <w:t xml:space="preserve"> von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NUMPAGES  \* Arabic  \* MERGEFORMAT</w:instrText>
    </w:r>
    <w:r>
      <w:rPr>
        <w:rFonts w:ascii="Arial" w:hAnsi="Arial" w:cs="Arial"/>
        <w:b/>
        <w:sz w:val="18"/>
      </w:rPr>
      <w:fldChar w:fldCharType="separate"/>
    </w:r>
    <w:r w:rsidR="00663176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3" w:rsidRDefault="00EC06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7D5" w:rsidRDefault="00A147D5" w:rsidP="009766E4">
      <w:r>
        <w:separator/>
      </w:r>
    </w:p>
  </w:footnote>
  <w:footnote w:type="continuationSeparator" w:id="0">
    <w:p w:rsidR="00A147D5" w:rsidRDefault="00A147D5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3" w:rsidRDefault="00EC06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3" w:rsidRPr="001E09A7" w:rsidRDefault="00EC06C3" w:rsidP="00EC06C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663176">
      <w:rPr>
        <w:rFonts w:asciiTheme="minorHAnsi" w:hAnsiTheme="minorHAnsi" w:cstheme="minorHAnsi"/>
        <w:b/>
      </w:rPr>
      <w:t>18 TG INF -</w:t>
    </w:r>
    <w:bookmarkStart w:id="0" w:name="_GoBack"/>
    <w:bookmarkEnd w:id="0"/>
    <w:r w:rsidRPr="001E09A7">
      <w:rPr>
        <w:rFonts w:asciiTheme="minorHAnsi" w:hAnsiTheme="minorHAnsi" w:cstheme="minorHAnsi"/>
        <w:b/>
      </w:rPr>
      <w:t xml:space="preserve"> Datenbanken</w:t>
    </w:r>
    <w:r w:rsidRPr="001E09A7">
      <w:rPr>
        <w:rFonts w:asciiTheme="minorHAnsi" w:hAnsiTheme="minorHAnsi" w:cstheme="minorHAnsi"/>
      </w:rPr>
      <w:tab/>
      <w:t>Informatik</w:t>
    </w:r>
  </w:p>
  <w:p w:rsidR="00EC06C3" w:rsidRDefault="00EC06C3" w:rsidP="00EC06C3">
    <w:pPr>
      <w:pStyle w:val="Kopfzeile"/>
      <w:tabs>
        <w:tab w:val="clear" w:pos="9072"/>
        <w:tab w:val="right" w:pos="9496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EC06C3" w:rsidRDefault="00EC06C3" w:rsidP="00EC06C3">
    <w:pPr>
      <w:pStyle w:val="Kopfzeile"/>
      <w:tabs>
        <w:tab w:val="clear" w:pos="4536"/>
        <w:tab w:val="clear" w:pos="9072"/>
      </w:tabs>
    </w:pPr>
  </w:p>
  <w:p w:rsidR="00EC06C3" w:rsidRDefault="00EC06C3" w:rsidP="00EC06C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3" w:rsidRDefault="00EC06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D"/>
    <w:rsid w:val="000055EF"/>
    <w:rsid w:val="00041946"/>
    <w:rsid w:val="00065B27"/>
    <w:rsid w:val="00074D88"/>
    <w:rsid w:val="000D0088"/>
    <w:rsid w:val="000D297C"/>
    <w:rsid w:val="000D5D86"/>
    <w:rsid w:val="00116780"/>
    <w:rsid w:val="00156818"/>
    <w:rsid w:val="0017570A"/>
    <w:rsid w:val="001B1FB2"/>
    <w:rsid w:val="001F2824"/>
    <w:rsid w:val="00224AE9"/>
    <w:rsid w:val="00232CEC"/>
    <w:rsid w:val="002346AC"/>
    <w:rsid w:val="002368FE"/>
    <w:rsid w:val="00241B1F"/>
    <w:rsid w:val="002810EE"/>
    <w:rsid w:val="0029126D"/>
    <w:rsid w:val="00297A4A"/>
    <w:rsid w:val="002C6813"/>
    <w:rsid w:val="002E412E"/>
    <w:rsid w:val="002F4F86"/>
    <w:rsid w:val="002F6231"/>
    <w:rsid w:val="00375D1F"/>
    <w:rsid w:val="003A3FD9"/>
    <w:rsid w:val="003B0DC2"/>
    <w:rsid w:val="003D4D6A"/>
    <w:rsid w:val="003D50CF"/>
    <w:rsid w:val="003D6278"/>
    <w:rsid w:val="003E1FFE"/>
    <w:rsid w:val="004007F5"/>
    <w:rsid w:val="004143D7"/>
    <w:rsid w:val="0049613F"/>
    <w:rsid w:val="004A7C18"/>
    <w:rsid w:val="004B182F"/>
    <w:rsid w:val="004B79FF"/>
    <w:rsid w:val="004B7B09"/>
    <w:rsid w:val="004D38BB"/>
    <w:rsid w:val="004D3FE8"/>
    <w:rsid w:val="004F1784"/>
    <w:rsid w:val="00512136"/>
    <w:rsid w:val="00515681"/>
    <w:rsid w:val="00532C8A"/>
    <w:rsid w:val="005524DE"/>
    <w:rsid w:val="005878C1"/>
    <w:rsid w:val="005A1A7F"/>
    <w:rsid w:val="005A4139"/>
    <w:rsid w:val="005E4CCE"/>
    <w:rsid w:val="00614D84"/>
    <w:rsid w:val="00631A01"/>
    <w:rsid w:val="00651645"/>
    <w:rsid w:val="00654ADA"/>
    <w:rsid w:val="00663176"/>
    <w:rsid w:val="006A0C9E"/>
    <w:rsid w:val="006B288B"/>
    <w:rsid w:val="00727DC1"/>
    <w:rsid w:val="007320EE"/>
    <w:rsid w:val="0074304F"/>
    <w:rsid w:val="007701E9"/>
    <w:rsid w:val="00771A90"/>
    <w:rsid w:val="007816ED"/>
    <w:rsid w:val="0078300B"/>
    <w:rsid w:val="007C12FE"/>
    <w:rsid w:val="007E174D"/>
    <w:rsid w:val="007F336E"/>
    <w:rsid w:val="00802021"/>
    <w:rsid w:val="0082342D"/>
    <w:rsid w:val="0082585A"/>
    <w:rsid w:val="00831B60"/>
    <w:rsid w:val="00866F5B"/>
    <w:rsid w:val="008D15FB"/>
    <w:rsid w:val="008D31C1"/>
    <w:rsid w:val="008E1A20"/>
    <w:rsid w:val="008F600F"/>
    <w:rsid w:val="0090615A"/>
    <w:rsid w:val="0091681F"/>
    <w:rsid w:val="00936243"/>
    <w:rsid w:val="00952035"/>
    <w:rsid w:val="00964559"/>
    <w:rsid w:val="009674DB"/>
    <w:rsid w:val="00970F48"/>
    <w:rsid w:val="009766E4"/>
    <w:rsid w:val="009C58CC"/>
    <w:rsid w:val="009E7035"/>
    <w:rsid w:val="009F03B3"/>
    <w:rsid w:val="009F2611"/>
    <w:rsid w:val="00A147D5"/>
    <w:rsid w:val="00A17E28"/>
    <w:rsid w:val="00A53E64"/>
    <w:rsid w:val="00A5690C"/>
    <w:rsid w:val="00A61E77"/>
    <w:rsid w:val="00A67BE4"/>
    <w:rsid w:val="00A7020F"/>
    <w:rsid w:val="00A71848"/>
    <w:rsid w:val="00A85B6B"/>
    <w:rsid w:val="00A91305"/>
    <w:rsid w:val="00AA1FE5"/>
    <w:rsid w:val="00AC7562"/>
    <w:rsid w:val="00AF29BB"/>
    <w:rsid w:val="00B41DF8"/>
    <w:rsid w:val="00B45A0E"/>
    <w:rsid w:val="00B72F4F"/>
    <w:rsid w:val="00B95AA2"/>
    <w:rsid w:val="00BB156E"/>
    <w:rsid w:val="00BC2065"/>
    <w:rsid w:val="00BC3EBA"/>
    <w:rsid w:val="00BE7738"/>
    <w:rsid w:val="00C4252F"/>
    <w:rsid w:val="00C54382"/>
    <w:rsid w:val="00C620CE"/>
    <w:rsid w:val="00CC120E"/>
    <w:rsid w:val="00CC4841"/>
    <w:rsid w:val="00D07B1A"/>
    <w:rsid w:val="00D07E07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71AE4"/>
    <w:rsid w:val="00EC06C3"/>
    <w:rsid w:val="00EE7265"/>
    <w:rsid w:val="00EF4670"/>
    <w:rsid w:val="00EF7CC3"/>
    <w:rsid w:val="00FB6339"/>
    <w:rsid w:val="00FC5B1F"/>
    <w:rsid w:val="00F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8F5F28"/>
  <w15:docId w15:val="{A75BFB34-7B0C-4D51-B53E-6F3AFD16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7E1C2-095F-4941-B316-6A450EBE7B93}"/>
</file>

<file path=customXml/itemProps2.xml><?xml version="1.0" encoding="utf-8"?>
<ds:datastoreItem xmlns:ds="http://schemas.openxmlformats.org/officeDocument/2006/customXml" ds:itemID="{A389E882-991F-44E2-9BF3-E9F63E8F6D62}"/>
</file>

<file path=customXml/itemProps3.xml><?xml version="1.0" encoding="utf-8"?>
<ds:datastoreItem xmlns:ds="http://schemas.openxmlformats.org/officeDocument/2006/customXml" ds:itemID="{52F307A2-1AE0-4AE7-85B9-3E9BD7BBBA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Michael Hermann</cp:lastModifiedBy>
  <cp:revision>93</cp:revision>
  <cp:lastPrinted>2020-02-28T17:00:00Z</cp:lastPrinted>
  <dcterms:created xsi:type="dcterms:W3CDTF">2018-02-23T15:43:00Z</dcterms:created>
  <dcterms:modified xsi:type="dcterms:W3CDTF">2020-02-28T17:01:00Z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